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QCM : Les 4 Accords Toltèques au Travail</w:t>
      </w:r>
    </w:p>
    <w:p>
      <w:pPr>
        <w:pStyle w:val="Heading2"/>
        <w:pStyle w:val="MdHeading2"/>
      </w:pPr>
      <w:r>
        <w:t xml:space="preserve">Instructions</w:t>
      </w:r>
    </w:p>
    <w:p>
      <w:pPr>
        <w:pStyle w:val="MdParagraph"/>
      </w:pPr>
      <w:r>
        <w:t xml:space="preserve">Pour chaque mise en situation, choisissez la réponse qui vous semble la plus alignée avec les principes des Quatre Accords Toltèques. La bonne réponse est celle qui illustre la meilleure application de l'accord concerné. Une explication est fournie pour chaque question.</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1</w:t>
      </w:r>
    </w:p>
    <w:p>
      <w:pPr>
        <w:pStyle w:val="MdParagraph"/>
      </w:pPr>
      <w:r>
        <w:rPr>
          <w:rStyle w:val="MdStrong"/>
          <w:b/>
          <w:bCs/>
        </w:rPr>
        <w:t xml:space="preserve">Situation :</w:t>
      </w:r>
      <w:r>
        <w:t xml:space="preserve"> Vous apprenez qu'un projet mené par votre collègue Martin, sur lequel vous n'êtes pas impliqué, rencontre de grosses difficultés. À la pause-café, un autre collègue commence à critiquer ouvertement la gestion de Martin.</w:t>
      </w:r>
    </w:p>
    <w:p>
      <w:pPr>
        <w:pStyle w:val="MdSpace"/>
        <w:spacing w:before="0" w:after="60"/>
      </w:pPr>
    </w:p>
    <w:p>
      <w:pPr>
        <w:pStyle w:val="MdParagraph"/>
      </w:pPr>
      <w:r>
        <w:rPr>
          <w:rStyle w:val="MdStrong"/>
          <w:b/>
          <w:bCs/>
        </w:rPr>
        <w:t xml:space="preserve">Que faites-vous ?</w:t>
      </w:r>
    </w:p>
    <w:p>
      <w:pPr>
        <w:pStyle w:val="MdSpace"/>
        <w:spacing w:before="0" w:after="60"/>
      </w:pPr>
    </w:p>
    <w:p>
      <w:pPr>
        <w:pStyle w:val="MdParagraph"/>
      </w:pPr>
      <w:r>
        <w:t xml:space="preserve">a) Vous ajoutez vos propres critiques, en mentionnant d'autres erreurs que Martin a pu faire par le passé.</w:t>
      </w:r>
    </w:p>
    <w:p>
      <w:pPr>
        <w:pStyle w:val="MdSpace"/>
        <w:spacing w:before="0" w:after="60"/>
      </w:pPr>
    </w:p>
    <w:p>
      <w:pPr>
        <w:pStyle w:val="MdParagraph"/>
      </w:pPr>
      <w:r>
        <w:t xml:space="preserve">b) Vous écoutez sans rien dire pour ne pas vous impliquer dans les commérages.</w:t>
      </w:r>
    </w:p>
    <w:p>
      <w:pPr>
        <w:pStyle w:val="MdSpace"/>
        <w:spacing w:before="0" w:after="60"/>
      </w:pPr>
    </w:p>
    <w:p>
      <w:pPr>
        <w:pStyle w:val="MdParagraph"/>
      </w:pPr>
      <w:r>
        <w:t xml:space="preserve">c) Vous changez de sujet en disant : "En parlant de projets, qui a vu la dernière mise à jour sur le nôtre ? J'ai l'impression qu'on a de bonnes nouvelles à partager."</w:t>
      </w:r>
    </w:p>
    <w:p>
      <w:pPr>
        <w:pStyle w:val="MdSpace"/>
        <w:spacing w:before="0" w:after="60"/>
      </w:pPr>
    </w:p>
    <w:p>
      <w:pPr>
        <w:pStyle w:val="MdParagraph"/>
      </w:pPr>
      <w:r>
        <w:t xml:space="preserve">d) Vous défendez Martin en disant que la critique est facile et que chaque projet a ses défis.</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1. Que votre parole soit impeccable.</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est l'opposé de l'accord (médire). La </w:t>
      </w:r>
      <w:r>
        <w:rPr>
          <w:rStyle w:val="MdStrong"/>
          <w:b/>
          <w:bCs/>
        </w:rPr>
        <w:t xml:space="preserve">b)</w:t>
      </w:r>
      <w:r>
        <w:t xml:space="preserve"> est passive et laisse la parole négative se propager. La </w:t>
      </w:r>
      <w:r>
        <w:rPr>
          <w:rStyle w:val="MdStrong"/>
          <w:b/>
          <w:bCs/>
        </w:rPr>
        <w:t xml:space="preserve">d)</w:t>
      </w:r>
      <w:r>
        <w:t xml:space="preserve">, bien que partant d'une bonne intention, peut envenimer la situation en créant une confrontation. La </w:t>
      </w:r>
      <w:r>
        <w:rPr>
          <w:rStyle w:val="MdStrong"/>
          <w:b/>
          <w:bCs/>
        </w:rPr>
        <w:t xml:space="preserve">c)</w:t>
      </w:r>
      <w:r>
        <w:t xml:space="preserve"> est la meilleure application de l'accord : elle utilise la parole de manière impeccable pour réorienter activement la conversation vers un sujet constructif et positif, sans attaquer personne et en coupant court aux commérages.</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2</w:t>
      </w:r>
    </w:p>
    <w:p>
      <w:pPr>
        <w:pStyle w:val="MdParagraph"/>
      </w:pPr>
      <w:r>
        <w:rPr>
          <w:rStyle w:val="MdStrong"/>
          <w:b/>
          <w:bCs/>
        </w:rPr>
        <w:t xml:space="preserve">Situation :</w:t>
      </w:r>
      <w:r>
        <w:t xml:space="preserve"> Vous recevez un e-mail d'un client qui semble très mécontent de votre travail, utilisant un ton très direct et presque agressif.</w:t>
      </w:r>
    </w:p>
    <w:p>
      <w:pPr>
        <w:pStyle w:val="MdSpace"/>
        <w:spacing w:before="0" w:after="60"/>
      </w:pPr>
    </w:p>
    <w:p>
      <w:pPr>
        <w:pStyle w:val="MdParagraph"/>
      </w:pPr>
      <w:r>
        <w:rPr>
          <w:rStyle w:val="MdStrong"/>
          <w:b/>
          <w:bCs/>
        </w:rPr>
        <w:t xml:space="preserve">Quelle est votre première réaction ?</w:t>
      </w:r>
    </w:p>
    <w:p>
      <w:pPr>
        <w:pStyle w:val="MdSpace"/>
        <w:spacing w:before="0" w:after="60"/>
      </w:pPr>
    </w:p>
    <w:p>
      <w:pPr>
        <w:pStyle w:val="MdParagraph"/>
      </w:pPr>
      <w:r>
        <w:t xml:space="preserve">a) Vous êtes furieux et rédigez immédiatement une réponse défensive en pointant les torts du client.</w:t>
      </w:r>
    </w:p>
    <w:p>
      <w:pPr>
        <w:pStyle w:val="MdSpace"/>
        <w:spacing w:before="0" w:after="60"/>
      </w:pPr>
    </w:p>
    <w:p>
      <w:pPr>
        <w:pStyle w:val="MdParagraph"/>
      </w:pPr>
      <w:r>
        <w:t xml:space="preserve">b) Vous vous sentez personnellement attaqué et passez le reste de la journée à ruminer, persuadé que le client vous déteste.</w:t>
      </w:r>
    </w:p>
    <w:p>
      <w:pPr>
        <w:pStyle w:val="MdSpace"/>
        <w:spacing w:before="0" w:after="60"/>
      </w:pPr>
    </w:p>
    <w:p>
      <w:pPr>
        <w:pStyle w:val="MdParagraph"/>
      </w:pPr>
      <w:r>
        <w:t xml:space="preserve">c) Vous prenez une grande inspiration et analysez l'e-mail de manière objective, en séparant le ton émotionnel des faits reprochés pour préparer une réponse professionnelle.</w:t>
      </w:r>
    </w:p>
    <w:p>
      <w:pPr>
        <w:pStyle w:val="MdSpace"/>
        <w:spacing w:before="0" w:after="60"/>
      </w:pPr>
    </w:p>
    <w:p>
      <w:pPr>
        <w:pStyle w:val="MdParagraph"/>
      </w:pPr>
      <w:r>
        <w:t xml:space="preserve">d) Vous transférez l'e-mail à votre manager en disant que le client est impossible et que vous ne voulez plus travailler avec lui.</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2. N'en faites pas une affaire personnelle.</w:t>
      </w:r>
    </w:p>
    <w:p>
      <w:pPr>
        <w:pStyle w:val="MdListItem"/>
        <w:numPr>
          <w:ilvl w:val="0"/>
          <w:numId w:val="2"/>
        </w:numPr>
      </w:pPr>
      <w:r>
        <w:rPr>
          <w:rStyle w:val="MdStrong"/>
          <w:b/>
          <w:bCs/>
        </w:rPr>
        <w:t xml:space="preserve">Explication :</w:t>
      </w:r>
      <w:r>
        <w:t xml:space="preserve"> La réaction du client est une projection de son propre stress et de sa réalité. La réponse </w:t>
      </w:r>
      <w:r>
        <w:rPr>
          <w:rStyle w:val="MdStrong"/>
          <w:b/>
          <w:bCs/>
        </w:rPr>
        <w:t xml:space="preserve">a)</w:t>
      </w:r>
      <w:r>
        <w:t xml:space="preserve"> et </w:t>
      </w:r>
      <w:r>
        <w:rPr>
          <w:rStyle w:val="MdStrong"/>
          <w:b/>
          <w:bCs/>
        </w:rPr>
        <w:t xml:space="preserve">b)</w:t>
      </w:r>
      <w:r>
        <w:t xml:space="preserve"> montrent que vous prenez l'attaque personnellement. La </w:t>
      </w:r>
      <w:r>
        <w:rPr>
          <w:rStyle w:val="MdStrong"/>
          <w:b/>
          <w:bCs/>
        </w:rPr>
        <w:t xml:space="preserve">d)</w:t>
      </w:r>
      <w:r>
        <w:t xml:space="preserve"> est une fuite. La </w:t>
      </w:r>
      <w:r>
        <w:rPr>
          <w:rStyle w:val="MdStrong"/>
          <w:b/>
          <w:bCs/>
        </w:rPr>
        <w:t xml:space="preserve">c)</w:t>
      </w:r>
      <w:r>
        <w:t xml:space="preserve"> est l'application parfaite de l'accord : vous ne prenez pas la charge émotionnelle (le ton agressif) mais vous traitez la partie factuelle du message. Vous restez maître de vos émotions et agissez de manière professionnelle.</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3</w:t>
      </w:r>
    </w:p>
    <w:p>
      <w:pPr>
        <w:pStyle w:val="MdParagraph"/>
      </w:pPr>
      <w:r>
        <w:rPr>
          <w:rStyle w:val="MdStrong"/>
          <w:b/>
          <w:bCs/>
        </w:rPr>
        <w:t xml:space="preserve">Situation :</w:t>
      </w:r>
      <w:r>
        <w:t xml:space="preserve"> Votre manager vous dit simplement : "J'ai besoin que tu me finalises la présentation pour le comité de direction avant demain soir", sans plus de précisions.</w:t>
      </w:r>
    </w:p>
    <w:p>
      <w:pPr>
        <w:pStyle w:val="MdSpace"/>
        <w:spacing w:before="0" w:after="60"/>
      </w:pPr>
    </w:p>
    <w:p>
      <w:pPr>
        <w:pStyle w:val="MdParagraph"/>
      </w:pPr>
      <w:r>
        <w:rPr>
          <w:rStyle w:val="MdStrong"/>
          <w:b/>
          <w:bCs/>
        </w:rPr>
        <w:t xml:space="preserve">Comment réagissez-vous ?</w:t>
      </w:r>
    </w:p>
    <w:p>
      <w:pPr>
        <w:pStyle w:val="MdSpace"/>
        <w:spacing w:before="0" w:after="60"/>
      </w:pPr>
    </w:p>
    <w:p>
      <w:pPr>
        <w:pStyle w:val="MdParagraph"/>
      </w:pPr>
      <w:r>
        <w:t xml:space="preserve">a) Vous paniquez en pensant que vous n'aurez jamais le temps et que la présentation doit être parfaite, ce qui vous stresse énormément.</w:t>
      </w:r>
    </w:p>
    <w:p>
      <w:pPr>
        <w:pStyle w:val="MdSpace"/>
        <w:spacing w:before="0" w:after="60"/>
      </w:pPr>
    </w:p>
    <w:p>
      <w:pPr>
        <w:pStyle w:val="MdParagraph"/>
      </w:pPr>
      <w:r>
        <w:t xml:space="preserve">b) Vous supposez savoir ce qu'il attend et vous vous lancez directement dans le travail en vous basant sur ce que vous avez fait la dernière fois.</w:t>
      </w:r>
    </w:p>
    <w:p>
      <w:pPr>
        <w:pStyle w:val="MdSpace"/>
        <w:spacing w:before="0" w:after="60"/>
      </w:pPr>
    </w:p>
    <w:p>
      <w:pPr>
        <w:pStyle w:val="MdParagraph"/>
      </w:pPr>
      <w:r>
        <w:t xml:space="preserve">c) Vous lui répondez : "Entendu. Pour être sûr de répondre à tes attentes, peux-tu me confirmer les points clés à mettre en avant et le temps de parole alloué ? Y a-t-il un template à utiliser ?"</w:t>
      </w:r>
    </w:p>
    <w:p>
      <w:pPr>
        <w:pStyle w:val="MdSpace"/>
        <w:spacing w:before="0" w:after="60"/>
      </w:pPr>
    </w:p>
    <w:p>
      <w:pPr>
        <w:pStyle w:val="MdParagraph"/>
      </w:pPr>
      <w:r>
        <w:t xml:space="preserve">d) Vous vous plaignez à un collègue du manque de clarté de votre manager.</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3. Ne faites aucune supposition.</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est une supposition négative sur la charge de travail. La </w:t>
      </w:r>
      <w:r>
        <w:rPr>
          <w:rStyle w:val="MdStrong"/>
          <w:b/>
          <w:bCs/>
        </w:rPr>
        <w:t xml:space="preserve">b)</w:t>
      </w:r>
      <w:r>
        <w:t xml:space="preserve"> est une supposition sur le contenu attendu, qui risque de vous faire travailler pour rien si les attentes ont changé. La </w:t>
      </w:r>
      <w:r>
        <w:rPr>
          <w:rStyle w:val="MdStrong"/>
          <w:b/>
          <w:bCs/>
        </w:rPr>
        <w:t xml:space="preserve">d)</w:t>
      </w:r>
      <w:r>
        <w:t xml:space="preserve"> est une parole non impeccable qui ne résout rien. La </w:t>
      </w:r>
      <w:r>
        <w:rPr>
          <w:rStyle w:val="MdStrong"/>
          <w:b/>
          <w:bCs/>
        </w:rPr>
        <w:t xml:space="preserve">c)</w:t>
      </w:r>
      <w:r>
        <w:t xml:space="preserve"> est l'application directe de l'accord : au lieu de supposer, vous posez des questions claires et précises pour obtenir les informations nécessaires. Cela vous évite du stress et garantit que votre travail sera aligné avec la demande.</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4</w:t>
      </w:r>
    </w:p>
    <w:p>
      <w:pPr>
        <w:pStyle w:val="MdParagraph"/>
      </w:pPr>
      <w:r>
        <w:rPr>
          <w:rStyle w:val="MdStrong"/>
          <w:b/>
          <w:bCs/>
        </w:rPr>
        <w:t xml:space="preserve">Situation :</w:t>
      </w:r>
      <w:r>
        <w:t xml:space="preserve"> Vous avez travaillé d'arrache-pied sur un projet, mais le jour de la présentation finale, vous êtes fatigué et un peu malade. Votre performance orale est moins dynamique que d'habitude.</w:t>
      </w:r>
    </w:p>
    <w:p>
      <w:pPr>
        <w:pStyle w:val="MdSpace"/>
        <w:spacing w:before="0" w:after="60"/>
      </w:pPr>
    </w:p>
    <w:p>
      <w:pPr>
        <w:pStyle w:val="MdParagraph"/>
      </w:pPr>
      <w:r>
        <w:rPr>
          <w:rStyle w:val="MdStrong"/>
          <w:b/>
          <w:bCs/>
        </w:rPr>
        <w:t xml:space="preserve">Comment vivez-vous la situation après la présentation ?</w:t>
      </w:r>
    </w:p>
    <w:p>
      <w:pPr>
        <w:pStyle w:val="MdSpace"/>
        <w:spacing w:before="0" w:after="60"/>
      </w:pPr>
    </w:p>
    <w:p>
      <w:pPr>
        <w:pStyle w:val="MdParagraph"/>
      </w:pPr>
      <w:r>
        <w:t xml:space="preserve">a) Vous vous auto-flagellez en vous disant que vous avez tout raté et que vous êtes un mauvais professionnel.</w:t>
      </w:r>
    </w:p>
    <w:p>
      <w:pPr>
        <w:pStyle w:val="MdSpace"/>
        <w:spacing w:before="0" w:after="60"/>
      </w:pPr>
    </w:p>
    <w:p>
      <w:pPr>
        <w:pStyle w:val="MdParagraph"/>
      </w:pPr>
      <w:r>
        <w:t xml:space="preserve">b) Vous faites comme si de rien n'était, en niant votre fatigue et votre performance moyenne.</w:t>
      </w:r>
    </w:p>
    <w:p>
      <w:pPr>
        <w:pStyle w:val="MdSpace"/>
        <w:spacing w:before="0" w:after="60"/>
      </w:pPr>
    </w:p>
    <w:p>
      <w:pPr>
        <w:pStyle w:val="MdParagraph"/>
      </w:pPr>
      <w:r>
        <w:t xml:space="preserve">c) Vous acceptez la situation en vous disant : "Aujourd'hui, compte tenu de mon état de fatigue, c'était le mieux que je pouvais faire. J'ai préparé le fond du mieux que je pouvais, et c'est le plus important. Je ferai un suivi par e-mail pour renforcer les messages clés."</w:t>
      </w:r>
    </w:p>
    <w:p>
      <w:pPr>
        <w:pStyle w:val="MdSpace"/>
        <w:spacing w:before="0" w:after="60"/>
      </w:pPr>
    </w:p>
    <w:p>
      <w:pPr>
        <w:pStyle w:val="MdParagraph"/>
      </w:pPr>
      <w:r>
        <w:t xml:space="preserve">d) Vous rejetez la faute sur les autres ou sur les conditions de travail pour justifier votre performance.</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4. Faites toujours de votre mieux.</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est le jugement et la culpabilisation, l'opposé de l'accord. La </w:t>
      </w:r>
      <w:r>
        <w:rPr>
          <w:rStyle w:val="MdStrong"/>
          <w:b/>
          <w:bCs/>
        </w:rPr>
        <w:t xml:space="preserve">b)</w:t>
      </w:r>
      <w:r>
        <w:t xml:space="preserve"> est le déni. La </w:t>
      </w:r>
      <w:r>
        <w:rPr>
          <w:rStyle w:val="MdStrong"/>
          <w:b/>
          <w:bCs/>
        </w:rPr>
        <w:t xml:space="preserve">d)</w:t>
      </w:r>
      <w:r>
        <w:t xml:space="preserve"> est le rejet de la responsabilité. La </w:t>
      </w:r>
      <w:r>
        <w:rPr>
          <w:rStyle w:val="MdStrong"/>
          <w:b/>
          <w:bCs/>
        </w:rPr>
        <w:t xml:space="preserve">c)</w:t>
      </w:r>
      <w:r>
        <w:t xml:space="preserve"> est la parfaite illustration de l'accord : vous reconnaissez que votre "mieux" varie en fonction des circonstances (la fatigue, la maladie) et vous êtes indulgent avec vous-même. Vous ne vous jugez pas, vous ne vous culpabilisez pas, et vous évitez les regrets en sachant que vous avez fait le maximum possible </w:t>
      </w:r>
      <w:r>
        <w:rPr>
          <w:rStyle w:val="MdEm"/>
          <w:i/>
          <w:iCs/>
        </w:rPr>
        <w:t xml:space="preserve">dans cette situation précise</w:t>
      </w:r>
      <w:r>
        <w:t xml:space="preserve">.</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5</w:t>
      </w:r>
    </w:p>
    <w:p>
      <w:pPr>
        <w:pStyle w:val="MdParagraph"/>
      </w:pPr>
      <w:r>
        <w:rPr>
          <w:rStyle w:val="MdStrong"/>
          <w:b/>
          <w:bCs/>
        </w:rPr>
        <w:t xml:space="preserve">Situation :</w:t>
      </w:r>
      <w:r>
        <w:t xml:space="preserve"> Un membre de votre équipe vous dit : "Je pense que tu ne m'apprécies pas vraiment." Vous êtes surpris car vous pensez avoir toujours été juste et professionnel avec cette personne.</w:t>
      </w:r>
    </w:p>
    <w:p>
      <w:pPr>
        <w:pStyle w:val="MdSpace"/>
        <w:spacing w:before="0" w:after="60"/>
      </w:pPr>
    </w:p>
    <w:p>
      <w:pPr>
        <w:pStyle w:val="MdParagraph"/>
      </w:pPr>
      <w:r>
        <w:rPr>
          <w:rStyle w:val="MdStrong"/>
          <w:b/>
          <w:bCs/>
        </w:rPr>
        <w:t xml:space="preserve">Comment répondez-vous ?</w:t>
      </w:r>
    </w:p>
    <w:p>
      <w:pPr>
        <w:pStyle w:val="MdSpace"/>
        <w:spacing w:before="0" w:after="60"/>
      </w:pPr>
    </w:p>
    <w:p>
      <w:pPr>
        <w:pStyle w:val="MdParagraph"/>
      </w:pPr>
      <w:r>
        <w:t xml:space="preserve">a) Vous êtes blessé et vous défendez : "C'est complètement faux ! Je t'ai toujours traité correctement."</w:t>
      </w:r>
    </w:p>
    <w:p>
      <w:pPr>
        <w:pStyle w:val="MdSpace"/>
        <w:spacing w:before="0" w:after="60"/>
      </w:pPr>
    </w:p>
    <w:p>
      <w:pPr>
        <w:pStyle w:val="MdParagraph"/>
      </w:pPr>
      <w:r>
        <w:t xml:space="preserve">b) Vous vous sentez coupable et vous commencez à vous demander si vous avez vraiment été juste, en remettant en question toutes vos interactions.</w:t>
      </w:r>
    </w:p>
    <w:p>
      <w:pPr>
        <w:pStyle w:val="MdSpace"/>
        <w:spacing w:before="0" w:after="60"/>
      </w:pPr>
    </w:p>
    <w:p>
      <w:pPr>
        <w:pStyle w:val="MdParagraph"/>
      </w:pPr>
      <w:r>
        <w:t xml:space="preserve">c) Vous écoutez sans réagir émotionnellement et vous demandez : "Je suis curieux d'entendre ça. Qu'est-ce qui te fait penser cela ? Y a-t-il une situation spécifique qui t'a donné cette impression ?"</w:t>
      </w:r>
    </w:p>
    <w:p>
      <w:pPr>
        <w:pStyle w:val="MdSpace"/>
        <w:spacing w:before="0" w:after="60"/>
      </w:pPr>
    </w:p>
    <w:p>
      <w:pPr>
        <w:pStyle w:val="MdParagraph"/>
      </w:pPr>
      <w:r>
        <w:t xml:space="preserve">d) Vous supposez que cette personne a un problème personnel et que ce n'est pas votre responsabilité.</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3. Ne faites aucune supposition + 2. N'en faites pas une affaire personnelle.</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est une réaction défensive qui prend la critique personnellement. La </w:t>
      </w:r>
      <w:r>
        <w:rPr>
          <w:rStyle w:val="MdStrong"/>
          <w:b/>
          <w:bCs/>
        </w:rPr>
        <w:t xml:space="preserve">b)</w:t>
      </w:r>
      <w:r>
        <w:t xml:space="preserve"> est l'inverse : vous absorbez la culpabilité sans chercher à comprendre. La </w:t>
      </w:r>
      <w:r>
        <w:rPr>
          <w:rStyle w:val="MdStrong"/>
          <w:b/>
          <w:bCs/>
        </w:rPr>
        <w:t xml:space="preserve">d)</w:t>
      </w:r>
      <w:r>
        <w:t xml:space="preserve"> est un déni. La </w:t>
      </w:r>
      <w:r>
        <w:rPr>
          <w:rStyle w:val="MdStrong"/>
          <w:b/>
          <w:bCs/>
        </w:rPr>
        <w:t xml:space="preserve">c)</w:t>
      </w:r>
      <w:r>
        <w:t xml:space="preserve"> est la meilleure approche : vous ne prenez pas la critique personnellement (accord 2), mais vous posez des questions pour clarifier et comprendre la perception de cette personne (accord 3). Cela ouvre un dialogue constructif.</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6</w:t>
      </w:r>
    </w:p>
    <w:p>
      <w:pPr>
        <w:pStyle w:val="MdParagraph"/>
      </w:pPr>
      <w:r>
        <w:rPr>
          <w:rStyle w:val="MdStrong"/>
          <w:b/>
          <w:bCs/>
        </w:rPr>
        <w:t xml:space="preserve">Situation :</w:t>
      </w:r>
      <w:r>
        <w:t xml:space="preserve"> Vous avez fait une erreur importante qui a des conséquences pour le projet. Votre manager vous convoque pour en parler.</w:t>
      </w:r>
    </w:p>
    <w:p>
      <w:pPr>
        <w:pStyle w:val="MdSpace"/>
        <w:spacing w:before="0" w:after="60"/>
      </w:pPr>
    </w:p>
    <w:p>
      <w:pPr>
        <w:pStyle w:val="MdParagraph"/>
      </w:pPr>
      <w:r>
        <w:rPr>
          <w:rStyle w:val="MdStrong"/>
          <w:b/>
          <w:bCs/>
        </w:rPr>
        <w:t xml:space="preserve">Que dites-vous ?</w:t>
      </w:r>
    </w:p>
    <w:p>
      <w:pPr>
        <w:pStyle w:val="MdSpace"/>
        <w:spacing w:before="0" w:after="60"/>
      </w:pPr>
    </w:p>
    <w:p>
      <w:pPr>
        <w:pStyle w:val="MdParagraph"/>
      </w:pPr>
      <w:r>
        <w:t xml:space="preserve">a) Vous minimisez l'erreur en trouvant des excuses : "Personne ne m'avait dit que c'était aussi important."</w:t>
      </w:r>
    </w:p>
    <w:p>
      <w:pPr>
        <w:pStyle w:val="MdSpace"/>
        <w:spacing w:before="0" w:after="60"/>
      </w:pPr>
    </w:p>
    <w:p>
      <w:pPr>
        <w:pStyle w:val="MdParagraph"/>
      </w:pPr>
      <w:r>
        <w:t xml:space="preserve">b) Vous reconnaissez l'erreur de manière factuelle et constructive : "J'ai commis une erreur en ne vérifiant pas ce point. Je comprends l'impact. Voici ce que je propose pour corriger la situation et éviter que cela se reproduise."</w:t>
      </w:r>
    </w:p>
    <w:p>
      <w:pPr>
        <w:pStyle w:val="MdSpace"/>
        <w:spacing w:before="0" w:after="60"/>
      </w:pPr>
    </w:p>
    <w:p>
      <w:pPr>
        <w:pStyle w:val="MdParagraph"/>
      </w:pPr>
      <w:r>
        <w:t xml:space="preserve">c) Vous vous excusez profusément et vous vous dénigrez : "Je suis tellement désolé, je suis incompétent, je ne mérite pas d'être ici."</w:t>
      </w:r>
    </w:p>
    <w:p>
      <w:pPr>
        <w:pStyle w:val="MdSpace"/>
        <w:spacing w:before="0" w:after="60"/>
      </w:pPr>
    </w:p>
    <w:p>
      <w:pPr>
        <w:pStyle w:val="MdParagraph"/>
      </w:pPr>
      <w:r>
        <w:t xml:space="preserve">d) Vous rejetez la responsabilité sur un collègue ou sur un manque de communication.</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b)</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1. Que votre parole soit impeccable + 4. Faites toujours de votre mieux.</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et </w:t>
      </w:r>
      <w:r>
        <w:rPr>
          <w:rStyle w:val="MdStrong"/>
          <w:b/>
          <w:bCs/>
        </w:rPr>
        <w:t xml:space="preserve">d)</w:t>
      </w:r>
      <w:r>
        <w:t xml:space="preserve"> manquent d'intégrité (accord 1). La </w:t>
      </w:r>
      <w:r>
        <w:rPr>
          <w:rStyle w:val="MdStrong"/>
          <w:b/>
          <w:bCs/>
        </w:rPr>
        <w:t xml:space="preserve">c)</w:t>
      </w:r>
      <w:r>
        <w:t xml:space="preserve"> est une parole non impeccable qui vous dénigre. La </w:t>
      </w:r>
      <w:r>
        <w:rPr>
          <w:rStyle w:val="MdStrong"/>
          <w:b/>
          <w:bCs/>
        </w:rPr>
        <w:t xml:space="preserve">b)</w:t>
      </w:r>
      <w:r>
        <w:t xml:space="preserve"> est impeccable : vous reconnaissez les faits (intégrité), vous proposez une solution (faire de votre mieux pour avancer) et vous tirez une leçon (amélioration continue). C'est une parole juste et constructive.</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7</w:t>
      </w:r>
    </w:p>
    <w:p>
      <w:pPr>
        <w:pStyle w:val="MdParagraph"/>
      </w:pPr>
      <w:r>
        <w:rPr>
          <w:rStyle w:val="MdStrong"/>
          <w:b/>
          <w:bCs/>
        </w:rPr>
        <w:t xml:space="preserve">Situation :</w:t>
      </w:r>
      <w:r>
        <w:t xml:space="preserve"> Vous remarquez que votre collègue semble distant depuis quelques jours. Vous commencez à vous demander si vous avez dit quelque chose qui l'a offensé.</w:t>
      </w:r>
    </w:p>
    <w:p>
      <w:pPr>
        <w:pStyle w:val="MdSpace"/>
        <w:spacing w:before="0" w:after="60"/>
      </w:pPr>
    </w:p>
    <w:p>
      <w:pPr>
        <w:pStyle w:val="MdParagraph"/>
      </w:pPr>
      <w:r>
        <w:rPr>
          <w:rStyle w:val="MdStrong"/>
          <w:b/>
          <w:bCs/>
        </w:rPr>
        <w:t xml:space="preserve">Que faites-vous ?</w:t>
      </w:r>
    </w:p>
    <w:p>
      <w:pPr>
        <w:pStyle w:val="MdSpace"/>
        <w:spacing w:before="0" w:after="60"/>
      </w:pPr>
    </w:p>
    <w:p>
      <w:pPr>
        <w:pStyle w:val="MdParagraph"/>
      </w:pPr>
      <w:r>
        <w:t xml:space="preserve">a) Vous vous torturer en imaginant tous les scénarios possibles et vous vous sentez coupable.</w:t>
      </w:r>
    </w:p>
    <w:p>
      <w:pPr>
        <w:pStyle w:val="MdSpace"/>
        <w:spacing w:before="0" w:after="60"/>
      </w:pPr>
    </w:p>
    <w:p>
      <w:pPr>
        <w:pStyle w:val="MdParagraph"/>
      </w:pPr>
      <w:r>
        <w:t xml:space="preserve">b) Vous l'ignorez à votre tour pour lui montrer que vous avez remarqué son attitude.</w:t>
      </w:r>
    </w:p>
    <w:p>
      <w:pPr>
        <w:pStyle w:val="MdSpace"/>
        <w:spacing w:before="0" w:after="60"/>
      </w:pPr>
    </w:p>
    <w:p>
      <w:pPr>
        <w:pStyle w:val="MdParagraph"/>
      </w:pPr>
      <w:r>
        <w:t xml:space="preserve">c) Vous allez le voir et vous lui dites simplement : "J'ai remarqué que tu sembles préoccupé ces derniers jours. Tout va bien ? Y a-t-il quelque chose que je peux faire pour t'aider ?"</w:t>
      </w:r>
    </w:p>
    <w:p>
      <w:pPr>
        <w:pStyle w:val="MdSpace"/>
        <w:spacing w:before="0" w:after="60"/>
      </w:pPr>
    </w:p>
    <w:p>
      <w:pPr>
        <w:pStyle w:val="MdParagraph"/>
      </w:pPr>
      <w:r>
        <w:t xml:space="preserve">d) Vous en parlez à d'autres collègues pour voir si quelqu'un sait ce qui se passe.</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3. Ne faites aucune supposition + 1. Que votre parole soit impeccable.</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est une supposition négative qui vous fait souffrir inutilement. La </w:t>
      </w:r>
      <w:r>
        <w:rPr>
          <w:rStyle w:val="MdStrong"/>
          <w:b/>
          <w:bCs/>
        </w:rPr>
        <w:t xml:space="preserve">b)</w:t>
      </w:r>
      <w:r>
        <w:t xml:space="preserve"> est une réaction immature basée sur une supposition. La </w:t>
      </w:r>
      <w:r>
        <w:rPr>
          <w:rStyle w:val="MdStrong"/>
          <w:b/>
          <w:bCs/>
        </w:rPr>
        <w:t xml:space="preserve">d)</w:t>
      </w:r>
      <w:r>
        <w:t xml:space="preserve"> est une parole non impeccable (commérage). La </w:t>
      </w:r>
      <w:r>
        <w:rPr>
          <w:rStyle w:val="MdStrong"/>
          <w:b/>
          <w:bCs/>
        </w:rPr>
        <w:t xml:space="preserve">c)</w:t>
      </w:r>
      <w:r>
        <w:t xml:space="preserve"> est directe, honnête et bienveillante : vous exprimez votre observation (parole impeccable) et vous ouvrez le dialogue pour clarifier la situation au lieu de supposer.</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Question 8</w:t>
      </w:r>
    </w:p>
    <w:p>
      <w:pPr>
        <w:pStyle w:val="MdParagraph"/>
      </w:pPr>
      <w:r>
        <w:rPr>
          <w:rStyle w:val="MdStrong"/>
          <w:b/>
          <w:bCs/>
        </w:rPr>
        <w:t xml:space="preserve">Situation :</w:t>
      </w:r>
      <w:r>
        <w:t xml:space="preserve"> Vous êtes dans une réunion importante et votre manager vous pose une question sur un sujet que vous ne maîtrisez pas parfaitement. Vous avez trois options.</w:t>
      </w:r>
    </w:p>
    <w:p>
      <w:pPr>
        <w:pStyle w:val="MdSpace"/>
        <w:spacing w:before="0" w:after="60"/>
      </w:pPr>
    </w:p>
    <w:p>
      <w:pPr>
        <w:pStyle w:val="MdParagraph"/>
      </w:pPr>
      <w:r>
        <w:rPr>
          <w:rStyle w:val="MdStrong"/>
          <w:b/>
          <w:bCs/>
        </w:rPr>
        <w:t xml:space="preserve">Que faites-vous ?</w:t>
      </w:r>
    </w:p>
    <w:p>
      <w:pPr>
        <w:pStyle w:val="MdSpace"/>
        <w:spacing w:before="0" w:after="60"/>
      </w:pPr>
    </w:p>
    <w:p>
      <w:pPr>
        <w:pStyle w:val="MdParagraph"/>
      </w:pPr>
      <w:r>
        <w:t xml:space="preserve">a) Vous donnez une réponse approximative pour ne pas paraître incompétent.</w:t>
      </w:r>
    </w:p>
    <w:p>
      <w:pPr>
        <w:pStyle w:val="MdSpace"/>
        <w:spacing w:before="0" w:after="60"/>
      </w:pPr>
    </w:p>
    <w:p>
      <w:pPr>
        <w:pStyle w:val="MdParagraph"/>
      </w:pPr>
      <w:r>
        <w:t xml:space="preserve">b) Vous restez silencieux, espérant qu'on ne vous posera pas d'autres questions.</w:t>
      </w:r>
    </w:p>
    <w:p>
      <w:pPr>
        <w:pStyle w:val="MdSpace"/>
        <w:spacing w:before="0" w:after="60"/>
      </w:pPr>
    </w:p>
    <w:p>
      <w:pPr>
        <w:pStyle w:val="MdParagraph"/>
      </w:pPr>
      <w:r>
        <w:t xml:space="preserve">c) Vous répondez honnêtement : "C'est une bonne question. Je n'ai pas tous les détails en tête en ce moment, mais je peux te faire un point complet d'ici demain. Voici ce que je sais pour l'instant..."</w:t>
      </w:r>
    </w:p>
    <w:p>
      <w:pPr>
        <w:pStyle w:val="MdSpace"/>
        <w:spacing w:before="0" w:after="60"/>
      </w:pPr>
    </w:p>
    <w:p>
      <w:pPr>
        <w:pStyle w:val="MdParagraph"/>
      </w:pPr>
      <w:r>
        <w:t xml:space="preserve">d) Vous vous dénigrez : "Je suis désolé, je ne suis pas à la hauteur sur ce sujet."</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Réponse et explication :</w:t>
      </w:r>
    </w:p>
    <w:p>
      <w:pPr>
        <w:pStyle w:val="MdSpace"/>
        <w:spacing w:before="0" w:after="60"/>
      </w:pPr>
    </w:p>
    <w:p>
      <w:pPr>
        <w:pStyle w:val="MdParagraph"/>
      </w:pPr>
      <w:r>
        <w:t xml:space="preserve">La bonne réponse est la </w:t>
      </w:r>
      <w:r>
        <w:rPr>
          <w:rStyle w:val="MdStrong"/>
          <w:b/>
          <w:bCs/>
        </w:rPr>
        <w:t xml:space="preserve">c)</w:t>
      </w:r>
      <w:r>
        <w:t xml:space="preserve">.</w:t>
      </w:r>
    </w:p>
    <w:p>
      <w:pPr>
        <w:pStyle w:val="MdSpace"/>
        <w:spacing w:before="0" w:after="60"/>
      </w:pPr>
    </w:p>
    <w:p>
      <w:pPr>
        <w:pStyle w:val="MdListItem"/>
        <w:numPr>
          <w:ilvl w:val="0"/>
          <w:numId w:val="2"/>
        </w:numPr>
      </w:pPr>
      <w:r>
        <w:rPr>
          <w:rStyle w:val="MdStrong"/>
          <w:b/>
          <w:bCs/>
        </w:rPr>
        <w:t xml:space="preserve">Accord concerné :</w:t>
      </w:r>
      <w:r>
        <w:t xml:space="preserve"> 1. Que votre parole soit impeccable + 4. Faites toujours de votre mieux.</w:t>
      </w:r>
    </w:p>
    <w:p>
      <w:pPr>
        <w:pStyle w:val="MdListItem"/>
        <w:numPr>
          <w:ilvl w:val="0"/>
          <w:numId w:val="2"/>
        </w:numPr>
      </w:pPr>
      <w:r>
        <w:rPr>
          <w:rStyle w:val="MdStrong"/>
          <w:b/>
          <w:bCs/>
        </w:rPr>
        <w:t xml:space="preserve">Explication :</w:t>
      </w:r>
      <w:r>
        <w:t xml:space="preserve"> La réponse </w:t>
      </w:r>
      <w:r>
        <w:rPr>
          <w:rStyle w:val="MdStrong"/>
          <w:b/>
          <w:bCs/>
        </w:rPr>
        <w:t xml:space="preserve">a)</w:t>
      </w:r>
      <w:r>
        <w:t xml:space="preserve"> est malhonnête et risque de vous mettre dans l'embarras. La </w:t>
      </w:r>
      <w:r>
        <w:rPr>
          <w:rStyle w:val="MdStrong"/>
          <w:b/>
          <w:bCs/>
        </w:rPr>
        <w:t xml:space="preserve">b)</w:t>
      </w:r>
      <w:r>
        <w:t xml:space="preserve"> est passive et peu professionnelle. La </w:t>
      </w:r>
      <w:r>
        <w:rPr>
          <w:rStyle w:val="MdStrong"/>
          <w:b/>
          <w:bCs/>
        </w:rPr>
        <w:t xml:space="preserve">d)</w:t>
      </w:r>
      <w:r>
        <w:t xml:space="preserve"> est une parole non impeccable (auto-dénigrement). La </w:t>
      </w:r>
      <w:r>
        <w:rPr>
          <w:rStyle w:val="MdStrong"/>
          <w:b/>
          <w:bCs/>
        </w:rPr>
        <w:t xml:space="preserve">c)</w:t>
      </w:r>
      <w:r>
        <w:t xml:space="preserve"> est impeccable : vous êtes honnête sur vos limites du moment (intégrité), vous proposez une solution (faire de votre mieux en complétant votre réponse) et vous maintenez votre crédibilité en reconnaissant ce que vous savez.</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Grille de Correction</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Question</w:t>
            </w:r>
          </w:p>
        </w:tc>
        <w:tc>
          <w:tcPr>
            <w:tcMar>
              <w:top w:type="dxa" w:w="100"/>
              <w:left w:type="dxa" w:w="120"/>
              <w:bottom w:type="dxa" w:w="100"/>
              <w:right w:type="dxa" w:w="120"/>
            </w:tcMar>
            <w:vAlign w:val="center"/>
          </w:tcPr>
          <w:p>
            <w:pPr>
              <w:pStyle w:val="MdTableHeader"/>
            </w:pPr>
            <w:r>
              <w:t xml:space="preserve">Accord(s)</w:t>
            </w:r>
          </w:p>
        </w:tc>
        <w:tc>
          <w:tcPr>
            <w:tcMar>
              <w:top w:type="dxa" w:w="100"/>
              <w:left w:type="dxa" w:w="120"/>
              <w:bottom w:type="dxa" w:w="100"/>
              <w:right w:type="dxa" w:w="120"/>
            </w:tcMar>
            <w:vAlign w:val="center"/>
          </w:tcPr>
          <w:p>
            <w:pPr>
              <w:pStyle w:val="MdTableHeader"/>
            </w:pPr>
            <w:r>
              <w:t xml:space="preserve">Réponse</w:t>
            </w:r>
          </w:p>
        </w:tc>
        <w:tc>
          <w:tcPr>
            <w:tcBorders>
              <w:right w:val="none"/>
            </w:tcBorders>
            <w:tcMar>
              <w:top w:type="dxa" w:w="100"/>
              <w:left w:type="dxa" w:w="120"/>
              <w:bottom w:type="dxa" w:w="100"/>
              <w:right w:type="dxa" w:w="120"/>
            </w:tcMar>
            <w:vAlign w:val="center"/>
          </w:tcPr>
          <w:p>
            <w:pPr>
              <w:pStyle w:val="MdTableHeader"/>
            </w:pPr>
            <w:r>
              <w:t xml:space="preserve">Raison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Accord 1</w:t>
            </w:r>
          </w:p>
        </w:tc>
        <w:tc>
          <w:tcPr>
            <w:tcMar>
              <w:top w:type="dxa" w:w="80"/>
              <w:left w:type="dxa" w:w="120"/>
              <w:bottom w:type="dxa" w:w="80"/>
              <w:right w:type="dxa" w:w="120"/>
            </w:tcMar>
            <w:vAlign w:val="center"/>
          </w:tcPr>
          <w:p>
            <w:pPr>
              <w:pStyle w:val="MdTableCell"/>
            </w:pPr>
            <w:r>
              <w:t xml:space="preserve">c)</w:t>
            </w:r>
          </w:p>
        </w:tc>
        <w:tc>
          <w:tcPr>
            <w:tcBorders>
              <w:right w:val="none"/>
            </w:tcBorders>
            <w:tcMar>
              <w:top w:type="dxa" w:w="80"/>
              <w:left w:type="dxa" w:w="120"/>
              <w:bottom w:type="dxa" w:w="80"/>
              <w:right w:type="dxa" w:w="120"/>
            </w:tcMar>
            <w:vAlign w:val="center"/>
          </w:tcPr>
          <w:p>
            <w:pPr>
              <w:pStyle w:val="MdTableCell"/>
            </w:pPr>
            <w:r>
              <w:t xml:space="preserve">Réorienter activement vers une parole constructive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Accord 2</w:t>
            </w:r>
          </w:p>
        </w:tc>
        <w:tc>
          <w:tcPr>
            <w:tcMar>
              <w:top w:type="dxa" w:w="80"/>
              <w:left w:type="dxa" w:w="120"/>
              <w:bottom w:type="dxa" w:w="80"/>
              <w:right w:type="dxa" w:w="120"/>
            </w:tcMar>
            <w:vAlign w:val="center"/>
          </w:tcPr>
          <w:p>
            <w:pPr>
              <w:pStyle w:val="MdTableCell"/>
            </w:pPr>
            <w:r>
              <w:t xml:space="preserve">c)</w:t>
            </w:r>
          </w:p>
        </w:tc>
        <w:tc>
          <w:tcPr>
            <w:tcBorders>
              <w:right w:val="none"/>
            </w:tcBorders>
            <w:tcMar>
              <w:top w:type="dxa" w:w="80"/>
              <w:left w:type="dxa" w:w="120"/>
              <w:bottom w:type="dxa" w:w="80"/>
              <w:right w:type="dxa" w:w="120"/>
            </w:tcMar>
            <w:vAlign w:val="center"/>
          </w:tcPr>
          <w:p>
            <w:pPr>
              <w:pStyle w:val="MdTableCell"/>
            </w:pPr>
            <w:r>
              <w:t xml:space="preserve">Séparer le ton émotionnel des faits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Accord 3</w:t>
            </w:r>
          </w:p>
        </w:tc>
        <w:tc>
          <w:tcPr>
            <w:tcMar>
              <w:top w:type="dxa" w:w="80"/>
              <w:left w:type="dxa" w:w="120"/>
              <w:bottom w:type="dxa" w:w="80"/>
              <w:right w:type="dxa" w:w="120"/>
            </w:tcMar>
            <w:vAlign w:val="center"/>
          </w:tcPr>
          <w:p>
            <w:pPr>
              <w:pStyle w:val="MdTableCell"/>
            </w:pPr>
            <w:r>
              <w:t xml:space="preserve">c)</w:t>
            </w:r>
          </w:p>
        </w:tc>
        <w:tc>
          <w:tcPr>
            <w:tcBorders>
              <w:right w:val="none"/>
            </w:tcBorders>
            <w:tcMar>
              <w:top w:type="dxa" w:w="80"/>
              <w:left w:type="dxa" w:w="120"/>
              <w:bottom w:type="dxa" w:w="80"/>
              <w:right w:type="dxa" w:w="120"/>
            </w:tcMar>
            <w:vAlign w:val="center"/>
          </w:tcPr>
          <w:p>
            <w:pPr>
              <w:pStyle w:val="MdTableCell"/>
            </w:pPr>
            <w:r>
              <w:t xml:space="preserve">Poser des questions pour clarifier au lieu de supposer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Accord 4</w:t>
            </w:r>
          </w:p>
        </w:tc>
        <w:tc>
          <w:tcPr>
            <w:tcMar>
              <w:top w:type="dxa" w:w="80"/>
              <w:left w:type="dxa" w:w="120"/>
              <w:bottom w:type="dxa" w:w="80"/>
              <w:right w:type="dxa" w:w="120"/>
            </w:tcMar>
            <w:vAlign w:val="center"/>
          </w:tcPr>
          <w:p>
            <w:pPr>
              <w:pStyle w:val="MdTableCell"/>
            </w:pPr>
            <w:r>
              <w:t xml:space="preserve">c)</w:t>
            </w:r>
          </w:p>
        </w:tc>
        <w:tc>
          <w:tcPr>
            <w:tcBorders>
              <w:right w:val="none"/>
            </w:tcBorders>
            <w:tcMar>
              <w:top w:type="dxa" w:w="80"/>
              <w:left w:type="dxa" w:w="120"/>
              <w:bottom w:type="dxa" w:w="80"/>
              <w:right w:type="dxa" w:w="120"/>
            </w:tcMar>
            <w:vAlign w:val="center"/>
          </w:tcPr>
          <w:p>
            <w:pPr>
              <w:pStyle w:val="MdTableCell"/>
            </w:pPr>
            <w:r>
              <w:t xml:space="preserve">Accepter que le "mieux" varie selon les circonstances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Accord 2 + 3</w:t>
            </w:r>
          </w:p>
        </w:tc>
        <w:tc>
          <w:tcPr>
            <w:tcMar>
              <w:top w:type="dxa" w:w="80"/>
              <w:left w:type="dxa" w:w="120"/>
              <w:bottom w:type="dxa" w:w="80"/>
              <w:right w:type="dxa" w:w="120"/>
            </w:tcMar>
            <w:vAlign w:val="center"/>
          </w:tcPr>
          <w:p>
            <w:pPr>
              <w:pStyle w:val="MdTableCell"/>
            </w:pPr>
            <w:r>
              <w:t xml:space="preserve">c)</w:t>
            </w:r>
          </w:p>
        </w:tc>
        <w:tc>
          <w:tcPr>
            <w:tcBorders>
              <w:right w:val="none"/>
            </w:tcBorders>
            <w:tcMar>
              <w:top w:type="dxa" w:w="80"/>
              <w:left w:type="dxa" w:w="120"/>
              <w:bottom w:type="dxa" w:w="80"/>
              <w:right w:type="dxa" w:w="120"/>
            </w:tcMar>
            <w:vAlign w:val="center"/>
          </w:tcPr>
          <w:p>
            <w:pPr>
              <w:pStyle w:val="MdTableCell"/>
            </w:pPr>
            <w:r>
              <w:t xml:space="preserve">Écouter et clarifier sans prendre personnellement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Accord 1 + 4</w:t>
            </w:r>
          </w:p>
        </w:tc>
        <w:tc>
          <w:tcPr>
            <w:tcMar>
              <w:top w:type="dxa" w:w="80"/>
              <w:left w:type="dxa" w:w="120"/>
              <w:bottom w:type="dxa" w:w="80"/>
              <w:right w:type="dxa" w:w="120"/>
            </w:tcMar>
            <w:vAlign w:val="center"/>
          </w:tcPr>
          <w:p>
            <w:pPr>
              <w:pStyle w:val="MdTableCell"/>
            </w:pPr>
            <w:r>
              <w:t xml:space="preserve">b)</w:t>
            </w:r>
          </w:p>
        </w:tc>
        <w:tc>
          <w:tcPr>
            <w:tcBorders>
              <w:right w:val="none"/>
            </w:tcBorders>
            <w:tcMar>
              <w:top w:type="dxa" w:w="80"/>
              <w:left w:type="dxa" w:w="120"/>
              <w:bottom w:type="dxa" w:w="80"/>
              <w:right w:type="dxa" w:w="120"/>
            </w:tcMar>
            <w:vAlign w:val="center"/>
          </w:tcPr>
          <w:p>
            <w:pPr>
              <w:pStyle w:val="MdTableCell"/>
            </w:pPr>
            <w:r>
              <w:t xml:space="preserve">Reconnaître l'erreur avec intégrité et proposer une solution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Accord 3 + 1</w:t>
            </w:r>
          </w:p>
        </w:tc>
        <w:tc>
          <w:tcPr>
            <w:tcMar>
              <w:top w:type="dxa" w:w="80"/>
              <w:left w:type="dxa" w:w="120"/>
              <w:bottom w:type="dxa" w:w="80"/>
              <w:right w:type="dxa" w:w="120"/>
            </w:tcMar>
            <w:vAlign w:val="center"/>
          </w:tcPr>
          <w:p>
            <w:pPr>
              <w:pStyle w:val="MdTableCell"/>
            </w:pPr>
            <w:r>
              <w:t xml:space="preserve">c)</w:t>
            </w:r>
          </w:p>
        </w:tc>
        <w:tc>
          <w:tcPr>
            <w:tcBorders>
              <w:right w:val="none"/>
            </w:tcBorders>
            <w:tcMar>
              <w:top w:type="dxa" w:w="80"/>
              <w:left w:type="dxa" w:w="120"/>
              <w:bottom w:type="dxa" w:w="80"/>
              <w:right w:type="dxa" w:w="120"/>
            </w:tcMar>
            <w:vAlign w:val="center"/>
          </w:tcPr>
          <w:p>
            <w:pPr>
              <w:pStyle w:val="MdTableCell"/>
            </w:pPr>
            <w:r>
              <w:t xml:space="preserve">Communiquer directement et honnêtement</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8</w:t>
            </w:r>
          </w:p>
        </w:tc>
        <w:tc>
          <w:tcPr>
            <w:tcBorders>
              <w:bottom w:val="single" w:color="E1E4E8" w:sz="4"/>
            </w:tcBorders>
            <w:tcMar>
              <w:top w:type="dxa" w:w="80"/>
              <w:left w:type="dxa" w:w="120"/>
              <w:bottom w:type="dxa" w:w="80"/>
              <w:right w:type="dxa" w:w="120"/>
            </w:tcMar>
            <w:vAlign w:val="center"/>
          </w:tcPr>
          <w:p>
            <w:pPr>
              <w:pStyle w:val="MdTableCell"/>
            </w:pPr>
            <w:r>
              <w:t xml:space="preserve">Accord 1 + 4</w:t>
            </w:r>
          </w:p>
        </w:tc>
        <w:tc>
          <w:tcPr>
            <w:tcBorders>
              <w:bottom w:val="single" w:color="E1E4E8" w:sz="4"/>
            </w:tcBorders>
            <w:tcMar>
              <w:top w:type="dxa" w:w="80"/>
              <w:left w:type="dxa" w:w="120"/>
              <w:bottom w:type="dxa" w:w="80"/>
              <w:right w:type="dxa" w:w="120"/>
            </w:tcMar>
            <w:vAlign w:val="center"/>
          </w:tcPr>
          <w:p>
            <w:pPr>
              <w:pStyle w:val="MdTableCell"/>
            </w:pPr>
            <w:r>
              <w:t xml:space="preserve">c)</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Être honnête sur ses limites et proposer une solution</w:t>
            </w:r>
          </w:p>
        </w:tc>
      </w:tr>
    </w:tbl>
    <w:p>
      <w:pPr>
        <w:pStyle w:val="MdHr"/>
        <w:pBdr>
          <w:bottom w:val="single" w:color="auto" w:sz="6" w:space="1"/>
        </w:pBdr>
      </w:pPr>
    </w:p>
    <w:p>
      <w:pPr>
        <w:pStyle w:val="MdSpace"/>
        <w:spacing w:before="0" w:after="60"/>
      </w:pPr>
    </w:p>
    <w:p>
      <w:pPr>
        <w:pStyle w:val="Heading2"/>
        <w:pStyle w:val="MdHeading2"/>
      </w:pPr>
      <w:r>
        <w:t xml:space="preserve">Interprétation des Résultats</w:t>
      </w:r>
    </w:p>
    <w:p>
      <w:pPr>
        <w:pStyle w:val="MdParagraph"/>
      </w:pPr>
      <w:r>
        <w:rPr>
          <w:rStyle w:val="MdStrong"/>
          <w:b/>
          <w:bCs/>
        </w:rPr>
        <w:t xml:space="preserve">7 à 8 bonnes réponses :</w:t>
      </w:r>
      <w:r>
        <w:t xml:space="preserve"> Vous maîtrisez très bien les principes des Quatre Accords Toltèques et vous êtes capable de les appliquer dans des situations complexes. Continuez à cultiver cette conscience et à les partager autour de vous.</w:t>
      </w:r>
    </w:p>
    <w:p>
      <w:pPr>
        <w:pStyle w:val="MdSpace"/>
        <w:spacing w:before="0" w:after="60"/>
      </w:pPr>
    </w:p>
    <w:p>
      <w:pPr>
        <w:pStyle w:val="MdParagraph"/>
      </w:pPr>
      <w:r>
        <w:rPr>
          <w:rStyle w:val="MdStrong"/>
          <w:b/>
          <w:bCs/>
        </w:rPr>
        <w:t xml:space="preserve">5 à 6 bonnes réponses :</w:t>
      </w:r>
      <w:r>
        <w:t xml:space="preserve"> Vous avez une bonne compréhension des accords et vous les appliquez régulièrement. Il y a encore quelques situations où vous pourriez approfondir votre pratique, notamment en ce qui concerne la gestion des émotions et la clarification.</w:t>
      </w:r>
    </w:p>
    <w:p>
      <w:pPr>
        <w:pStyle w:val="MdSpace"/>
        <w:spacing w:before="0" w:after="60"/>
      </w:pPr>
    </w:p>
    <w:p>
      <w:pPr>
        <w:pStyle w:val="MdParagraph"/>
      </w:pPr>
      <w:r>
        <w:rPr>
          <w:rStyle w:val="MdStrong"/>
          <w:b/>
          <w:bCs/>
        </w:rPr>
        <w:t xml:space="preserve">3 à 4 bonnes réponses :</w:t>
      </w:r>
      <w:r>
        <w:t xml:space="preserve"> Vous êtes familier avec les accords, mais il y a des domaines où vous pourriez progresser. Relisez les sections correspondant aux questions où vous avez eu des difficultés et pratiquez consciemment dans votre quotidien.</w:t>
      </w:r>
    </w:p>
    <w:p>
      <w:pPr>
        <w:pStyle w:val="MdSpace"/>
        <w:spacing w:before="0" w:after="60"/>
      </w:pPr>
    </w:p>
    <w:p>
      <w:pPr>
        <w:pStyle w:val="MdParagraph"/>
      </w:pPr>
      <w:r>
        <w:rPr>
          <w:rStyle w:val="MdStrong"/>
          <w:b/>
          <w:bCs/>
        </w:rPr>
        <w:t xml:space="preserve">Moins de 3 bonnes réponses :</w:t>
      </w:r>
      <w:r>
        <w:t xml:space="preserve"> Les accords toltèques sont peut-être nouveaux pour vous ou leur application pratique demande de la pratique. Relisez le cours complet et commencez par un accord à la fois. La transformation prend du temps et de la persévérance.</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2026-01-05T14:28:48.448Z</dcterms:created>
  <dcterms:modified xsi:type="dcterms:W3CDTF">2026-01-05T14:28:48.448Z</dcterms:modified>
</cp:coreProperties>
</file>

<file path=docProps/custom.xml><?xml version="1.0" encoding="utf-8"?>
<Properties xmlns="http://schemas.openxmlformats.org/officeDocument/2006/custom-properties" xmlns:vt="http://schemas.openxmlformats.org/officeDocument/2006/docPropsVTypes"/>
</file>